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B7A" w:rsidRPr="00D913A9" w:rsidRDefault="004D4B7A" w:rsidP="004D4B7A">
      <w:pPr>
        <w:jc w:val="both"/>
        <w:rPr>
          <w:b/>
          <w:sz w:val="28"/>
          <w:szCs w:val="28"/>
        </w:rPr>
      </w:pPr>
    </w:p>
    <w:p w:rsidR="004D4B7A" w:rsidRPr="00D913A9" w:rsidRDefault="004D4B7A" w:rsidP="004D4B7A">
      <w:pPr>
        <w:jc w:val="both"/>
        <w:rPr>
          <w:b/>
          <w:sz w:val="28"/>
          <w:szCs w:val="28"/>
        </w:rPr>
      </w:pPr>
    </w:p>
    <w:p w:rsidR="004D4B7A" w:rsidRPr="00D913A9" w:rsidRDefault="004D4B7A" w:rsidP="004D4B7A">
      <w:pPr>
        <w:jc w:val="both"/>
        <w:rPr>
          <w:b/>
          <w:sz w:val="32"/>
          <w:szCs w:val="32"/>
        </w:rPr>
      </w:pPr>
      <w:r w:rsidRPr="00D913A9">
        <w:rPr>
          <w:b/>
          <w:sz w:val="32"/>
          <w:szCs w:val="32"/>
        </w:rPr>
        <w:t>Journée de la médiation culturelle pour les bibliothèques</w:t>
      </w:r>
    </w:p>
    <w:p w:rsidR="004D4B7A" w:rsidRPr="00D913A9" w:rsidRDefault="004D4B7A" w:rsidP="004D4B7A">
      <w:pPr>
        <w:jc w:val="both"/>
        <w:rPr>
          <w:b/>
          <w:sz w:val="32"/>
          <w:szCs w:val="32"/>
        </w:rPr>
      </w:pPr>
      <w:r w:rsidRPr="00D913A9">
        <w:rPr>
          <w:b/>
          <w:sz w:val="32"/>
          <w:szCs w:val="32"/>
        </w:rPr>
        <w:t>27 novembre 2020</w:t>
      </w:r>
    </w:p>
    <w:p w:rsidR="004D4B7A" w:rsidRPr="00D913A9" w:rsidRDefault="004D4B7A" w:rsidP="004D4B7A">
      <w:pPr>
        <w:jc w:val="both"/>
        <w:rPr>
          <w:b/>
          <w:sz w:val="28"/>
          <w:szCs w:val="28"/>
        </w:rPr>
      </w:pPr>
    </w:p>
    <w:p w:rsidR="004D4B7A" w:rsidRPr="00D913A9" w:rsidRDefault="004D4B7A" w:rsidP="004D4B7A">
      <w:pPr>
        <w:spacing w:before="120"/>
        <w:jc w:val="both"/>
        <w:rPr>
          <w:rFonts w:cstheme="minorHAnsi"/>
          <w:b/>
          <w:sz w:val="28"/>
          <w:szCs w:val="28"/>
        </w:rPr>
      </w:pPr>
      <w:r w:rsidRPr="00D913A9">
        <w:rPr>
          <w:b/>
          <w:sz w:val="28"/>
          <w:szCs w:val="28"/>
        </w:rPr>
        <w:t>Résumé des interventions</w:t>
      </w:r>
    </w:p>
    <w:p w:rsidR="004D4B7A" w:rsidRPr="00D913A9" w:rsidRDefault="004D4B7A" w:rsidP="004D4B7A">
      <w:pPr>
        <w:rPr>
          <w:rFonts w:cstheme="minorHAnsi"/>
          <w:b/>
          <w:sz w:val="28"/>
          <w:szCs w:val="28"/>
          <w:lang w:val="fr-FR"/>
        </w:rPr>
      </w:pPr>
      <w:r w:rsidRPr="00D913A9">
        <w:rPr>
          <w:rFonts w:cstheme="minorHAnsi"/>
          <w:b/>
          <w:sz w:val="28"/>
          <w:szCs w:val="28"/>
          <w:lang w:val="fr-FR"/>
        </w:rPr>
        <w:t>Le Facile à lire : un outil d’inclusion</w:t>
      </w:r>
    </w:p>
    <w:p w:rsidR="004D4B7A" w:rsidRPr="00D913A9" w:rsidRDefault="004D4B7A" w:rsidP="004D4B7A">
      <w:pPr>
        <w:rPr>
          <w:rFonts w:cstheme="minorHAnsi"/>
          <w:sz w:val="28"/>
          <w:szCs w:val="28"/>
          <w:lang w:val="fr-FR"/>
        </w:rPr>
      </w:pPr>
      <w:r w:rsidRPr="00D913A9">
        <w:rPr>
          <w:rFonts w:cstheme="minorHAnsi"/>
          <w:sz w:val="28"/>
          <w:szCs w:val="28"/>
          <w:lang w:val="fr-FR"/>
        </w:rPr>
        <w:t xml:space="preserve">Par Françoise </w:t>
      </w:r>
      <w:proofErr w:type="spellStart"/>
      <w:r w:rsidRPr="00D913A9">
        <w:rPr>
          <w:rFonts w:cstheme="minorHAnsi"/>
          <w:sz w:val="28"/>
          <w:szCs w:val="28"/>
          <w:lang w:val="fr-FR"/>
        </w:rPr>
        <w:t>Sarnowski</w:t>
      </w:r>
      <w:proofErr w:type="spellEnd"/>
    </w:p>
    <w:p w:rsidR="004D4B7A" w:rsidRPr="00D913A9" w:rsidRDefault="004D4B7A" w:rsidP="00E958B6">
      <w:pPr>
        <w:rPr>
          <w:rFonts w:cstheme="minorHAnsi"/>
          <w:sz w:val="28"/>
          <w:szCs w:val="28"/>
          <w:lang w:val="fr-FR"/>
        </w:rPr>
      </w:pPr>
      <w:r w:rsidRPr="00D913A9">
        <w:rPr>
          <w:rFonts w:cstheme="minorHAnsi"/>
          <w:sz w:val="28"/>
          <w:szCs w:val="28"/>
          <w:lang w:val="fr-FR"/>
        </w:rPr>
        <w:t>Les pays d’Europe du nord ont inventé le concept d’espaces « facile à lire ».</w:t>
      </w:r>
    </w:p>
    <w:p w:rsidR="004D4B7A" w:rsidRPr="00D913A9" w:rsidRDefault="004D4B7A" w:rsidP="00E958B6">
      <w:pPr>
        <w:rPr>
          <w:rFonts w:cstheme="minorHAnsi"/>
          <w:sz w:val="28"/>
          <w:szCs w:val="28"/>
          <w:lang w:val="fr-FR"/>
        </w:rPr>
      </w:pPr>
      <w:r w:rsidRPr="00D913A9">
        <w:rPr>
          <w:rFonts w:cstheme="minorHAnsi"/>
          <w:sz w:val="28"/>
          <w:szCs w:val="28"/>
          <w:lang w:val="fr-FR"/>
        </w:rPr>
        <w:t xml:space="preserve">La Bretagne </w:t>
      </w:r>
      <w:r w:rsidR="00622A36" w:rsidRPr="00D913A9">
        <w:rPr>
          <w:rFonts w:cstheme="minorHAnsi"/>
          <w:sz w:val="28"/>
          <w:szCs w:val="28"/>
          <w:lang w:val="fr-FR"/>
        </w:rPr>
        <w:t>a repris et largement développé cette idée,</w:t>
      </w:r>
      <w:r w:rsidRPr="00D913A9">
        <w:rPr>
          <w:rFonts w:cstheme="minorHAnsi"/>
          <w:sz w:val="28"/>
          <w:szCs w:val="28"/>
          <w:lang w:val="fr-FR"/>
        </w:rPr>
        <w:t xml:space="preserve"> faisant du facile à lire un outil concret de lutte contre l’illettrisme. Françoise </w:t>
      </w:r>
      <w:proofErr w:type="spellStart"/>
      <w:r w:rsidRPr="00D913A9">
        <w:rPr>
          <w:rFonts w:cstheme="minorHAnsi"/>
          <w:sz w:val="28"/>
          <w:szCs w:val="28"/>
          <w:lang w:val="fr-FR"/>
        </w:rPr>
        <w:t>Sarnowski</w:t>
      </w:r>
      <w:proofErr w:type="spellEnd"/>
      <w:r w:rsidRPr="00D913A9">
        <w:rPr>
          <w:rFonts w:cstheme="minorHAnsi"/>
          <w:sz w:val="28"/>
          <w:szCs w:val="28"/>
          <w:lang w:val="fr-FR"/>
        </w:rPr>
        <w:t xml:space="preserve"> qui est à l’origine de ce travail expliquera comment, aujourd’hui, le FAL</w:t>
      </w:r>
      <w:r w:rsidR="002D0B12" w:rsidRPr="00D913A9">
        <w:rPr>
          <w:rFonts w:cstheme="minorHAnsi"/>
          <w:sz w:val="28"/>
          <w:szCs w:val="28"/>
          <w:lang w:val="fr-FR"/>
        </w:rPr>
        <w:t xml:space="preserve"> (facile à lire)</w:t>
      </w:r>
      <w:r w:rsidRPr="00D913A9">
        <w:rPr>
          <w:rFonts w:cstheme="minorHAnsi"/>
          <w:sz w:val="28"/>
          <w:szCs w:val="28"/>
          <w:lang w:val="fr-FR"/>
        </w:rPr>
        <w:t xml:space="preserve"> est un label porté par le Ministère de la Culture et se déploie partout en France…</w:t>
      </w:r>
      <w:r w:rsidR="00622A36" w:rsidRPr="00D913A9">
        <w:rPr>
          <w:rFonts w:cstheme="minorHAnsi"/>
          <w:sz w:val="28"/>
          <w:szCs w:val="28"/>
          <w:lang w:val="fr-FR"/>
        </w:rPr>
        <w:t xml:space="preserve"> </w:t>
      </w:r>
      <w:r w:rsidRPr="00D913A9">
        <w:rPr>
          <w:rFonts w:cstheme="minorHAnsi"/>
          <w:sz w:val="28"/>
          <w:szCs w:val="28"/>
          <w:lang w:val="fr-FR"/>
        </w:rPr>
        <w:t>et en francophonie.</w:t>
      </w:r>
    </w:p>
    <w:p w:rsidR="004D4B7A" w:rsidRPr="00D913A9" w:rsidRDefault="004D4B7A" w:rsidP="004D4B7A">
      <w:pPr>
        <w:spacing w:before="120"/>
        <w:jc w:val="both"/>
        <w:rPr>
          <w:rFonts w:cstheme="minorHAnsi"/>
          <w:b/>
          <w:sz w:val="28"/>
          <w:szCs w:val="28"/>
        </w:rPr>
      </w:pPr>
    </w:p>
    <w:p w:rsidR="004D4B7A" w:rsidRPr="00D913A9" w:rsidRDefault="004D4B7A" w:rsidP="004D4B7A">
      <w:pPr>
        <w:pStyle w:val="NormalWeb"/>
        <w:spacing w:before="0" w:beforeAutospacing="0" w:after="0" w:afterAutospacing="0"/>
        <w:rPr>
          <w:rFonts w:asciiTheme="minorHAnsi" w:hAnsiTheme="minorHAnsi" w:cstheme="minorHAnsi"/>
          <w:sz w:val="28"/>
          <w:szCs w:val="28"/>
        </w:rPr>
      </w:pPr>
      <w:r w:rsidRPr="00D913A9">
        <w:rPr>
          <w:rStyle w:val="lev"/>
          <w:rFonts w:asciiTheme="minorHAnsi" w:hAnsiTheme="minorHAnsi" w:cstheme="minorHAnsi"/>
          <w:sz w:val="28"/>
          <w:szCs w:val="28"/>
        </w:rPr>
        <w:t>Utiliser le FALC pour faire connaître le FAL </w:t>
      </w:r>
      <w:r w:rsidRPr="00D913A9">
        <w:rPr>
          <w:rFonts w:asciiTheme="minorHAnsi" w:hAnsiTheme="minorHAnsi" w:cstheme="minorHAnsi"/>
          <w:sz w:val="28"/>
          <w:szCs w:val="28"/>
        </w:rPr>
        <w:t xml:space="preserve"> </w:t>
      </w:r>
    </w:p>
    <w:p w:rsidR="004D4B7A" w:rsidRPr="00D913A9" w:rsidRDefault="004D4B7A" w:rsidP="004D4B7A">
      <w:pPr>
        <w:pStyle w:val="NormalWeb"/>
        <w:spacing w:before="0" w:beforeAutospacing="0" w:after="0" w:afterAutospacing="0"/>
        <w:rPr>
          <w:rFonts w:asciiTheme="minorHAnsi" w:hAnsiTheme="minorHAnsi" w:cstheme="minorHAnsi"/>
          <w:sz w:val="28"/>
          <w:szCs w:val="28"/>
        </w:rPr>
      </w:pPr>
      <w:r w:rsidRPr="00D913A9">
        <w:rPr>
          <w:rFonts w:asciiTheme="minorHAnsi" w:hAnsiTheme="minorHAnsi" w:cstheme="minorHAnsi"/>
          <w:sz w:val="28"/>
          <w:szCs w:val="28"/>
        </w:rPr>
        <w:t xml:space="preserve">Par France </w:t>
      </w:r>
      <w:proofErr w:type="spellStart"/>
      <w:r w:rsidR="002D0B12" w:rsidRPr="00D913A9">
        <w:rPr>
          <w:rFonts w:asciiTheme="minorHAnsi" w:hAnsiTheme="minorHAnsi" w:cstheme="minorHAnsi"/>
          <w:sz w:val="28"/>
          <w:szCs w:val="28"/>
        </w:rPr>
        <w:t>Sa</w:t>
      </w:r>
      <w:r w:rsidRPr="00D913A9">
        <w:rPr>
          <w:rFonts w:asciiTheme="minorHAnsi" w:hAnsiTheme="minorHAnsi" w:cstheme="minorHAnsi"/>
          <w:sz w:val="28"/>
          <w:szCs w:val="28"/>
        </w:rPr>
        <w:t>nti</w:t>
      </w:r>
      <w:proofErr w:type="spellEnd"/>
      <w:r w:rsidRPr="00D913A9">
        <w:rPr>
          <w:rFonts w:asciiTheme="minorHAnsi" w:hAnsiTheme="minorHAnsi" w:cstheme="minorHAnsi"/>
          <w:sz w:val="28"/>
          <w:szCs w:val="28"/>
        </w:rPr>
        <w:t xml:space="preserve"> et Kay Pastor </w:t>
      </w:r>
    </w:p>
    <w:p w:rsidR="004D4B7A" w:rsidRPr="00D913A9" w:rsidRDefault="004D4B7A" w:rsidP="004D4B7A">
      <w:pPr>
        <w:pStyle w:val="NormalWeb"/>
        <w:spacing w:before="0" w:beforeAutospacing="0" w:after="0" w:afterAutospacing="0"/>
        <w:rPr>
          <w:rFonts w:asciiTheme="minorHAnsi" w:hAnsiTheme="minorHAnsi" w:cstheme="minorHAnsi"/>
          <w:sz w:val="28"/>
          <w:szCs w:val="28"/>
        </w:rPr>
      </w:pPr>
      <w:r w:rsidRPr="00D913A9">
        <w:rPr>
          <w:rFonts w:asciiTheme="minorHAnsi" w:hAnsiTheme="minorHAnsi" w:cstheme="minorHAnsi"/>
          <w:sz w:val="28"/>
          <w:szCs w:val="28"/>
        </w:rPr>
        <w:t xml:space="preserve">Inviter, informer, encourager la </w:t>
      </w:r>
      <w:proofErr w:type="spellStart"/>
      <w:r w:rsidRPr="00D913A9">
        <w:rPr>
          <w:rFonts w:asciiTheme="minorHAnsi" w:hAnsiTheme="minorHAnsi" w:cstheme="minorHAnsi"/>
          <w:sz w:val="28"/>
          <w:szCs w:val="28"/>
        </w:rPr>
        <w:t>cocréation</w:t>
      </w:r>
      <w:proofErr w:type="spellEnd"/>
      <w:r w:rsidRPr="00D913A9">
        <w:rPr>
          <w:rFonts w:asciiTheme="minorHAnsi" w:hAnsiTheme="minorHAnsi" w:cstheme="minorHAnsi"/>
          <w:sz w:val="28"/>
          <w:szCs w:val="28"/>
        </w:rPr>
        <w:t xml:space="preserve"> grâce au FALC</w:t>
      </w:r>
      <w:r w:rsidR="002D0B12" w:rsidRPr="00D913A9">
        <w:rPr>
          <w:rFonts w:asciiTheme="minorHAnsi" w:hAnsiTheme="minorHAnsi" w:cstheme="minorHAnsi"/>
          <w:sz w:val="28"/>
          <w:szCs w:val="28"/>
        </w:rPr>
        <w:t xml:space="preserve"> (facile à lire et à comprendre)</w:t>
      </w:r>
      <w:r w:rsidRPr="00D913A9">
        <w:rPr>
          <w:rFonts w:asciiTheme="minorHAnsi" w:hAnsiTheme="minorHAnsi" w:cstheme="minorHAnsi"/>
          <w:sz w:val="28"/>
          <w:szCs w:val="28"/>
        </w:rPr>
        <w:t>. Nous vous présentons les règles essentielles de l’écriture FALC et comment utiliser ce</w:t>
      </w:r>
      <w:r w:rsidR="002D0B12" w:rsidRPr="00D913A9">
        <w:rPr>
          <w:rFonts w:asciiTheme="minorHAnsi" w:hAnsiTheme="minorHAnsi" w:cstheme="minorHAnsi"/>
          <w:sz w:val="28"/>
          <w:szCs w:val="28"/>
        </w:rPr>
        <w:t>s</w:t>
      </w:r>
      <w:r w:rsidRPr="00D913A9">
        <w:rPr>
          <w:rFonts w:asciiTheme="minorHAnsi" w:hAnsiTheme="minorHAnsi" w:cstheme="minorHAnsi"/>
          <w:sz w:val="28"/>
          <w:szCs w:val="28"/>
        </w:rPr>
        <w:t xml:space="preserve"> règles pour promouvoir votre collection et vos actions FAL. Nous apportons aussi des clés sur la médiation et la </w:t>
      </w:r>
      <w:proofErr w:type="spellStart"/>
      <w:r w:rsidRPr="00D913A9">
        <w:rPr>
          <w:rFonts w:asciiTheme="minorHAnsi" w:hAnsiTheme="minorHAnsi" w:cstheme="minorHAnsi"/>
          <w:sz w:val="28"/>
          <w:szCs w:val="28"/>
        </w:rPr>
        <w:t>cocréation</w:t>
      </w:r>
      <w:proofErr w:type="spellEnd"/>
      <w:r w:rsidRPr="00D913A9">
        <w:rPr>
          <w:rFonts w:asciiTheme="minorHAnsi" w:hAnsiTheme="minorHAnsi" w:cstheme="minorHAnsi"/>
          <w:sz w:val="28"/>
          <w:szCs w:val="28"/>
        </w:rPr>
        <w:t xml:space="preserve">. </w:t>
      </w:r>
    </w:p>
    <w:p w:rsidR="004D4B7A" w:rsidRPr="00D913A9" w:rsidRDefault="004D4B7A" w:rsidP="004D4B7A">
      <w:pPr>
        <w:rPr>
          <w:rFonts w:cstheme="minorHAnsi"/>
          <w:sz w:val="28"/>
          <w:szCs w:val="28"/>
        </w:rPr>
      </w:pPr>
    </w:p>
    <w:p w:rsidR="004D4B7A" w:rsidRPr="00D913A9" w:rsidRDefault="004D4B7A" w:rsidP="004D4B7A">
      <w:pPr>
        <w:rPr>
          <w:rFonts w:cstheme="minorHAnsi"/>
          <w:b/>
          <w:sz w:val="28"/>
          <w:szCs w:val="28"/>
        </w:rPr>
      </w:pPr>
      <w:r w:rsidRPr="00D913A9">
        <w:rPr>
          <w:rFonts w:cstheme="minorHAnsi"/>
          <w:b/>
          <w:sz w:val="28"/>
          <w:szCs w:val="28"/>
        </w:rPr>
        <w:t xml:space="preserve">Aveugles et </w:t>
      </w:r>
      <w:proofErr w:type="spellStart"/>
      <w:r w:rsidRPr="00D913A9">
        <w:rPr>
          <w:rFonts w:cstheme="minorHAnsi"/>
          <w:b/>
          <w:sz w:val="28"/>
          <w:szCs w:val="28"/>
        </w:rPr>
        <w:t>malvoyant.e.s</w:t>
      </w:r>
      <w:proofErr w:type="spellEnd"/>
      <w:r w:rsidRPr="00D913A9">
        <w:rPr>
          <w:rFonts w:cstheme="minorHAnsi"/>
          <w:b/>
          <w:sz w:val="28"/>
          <w:szCs w:val="28"/>
        </w:rPr>
        <w:t xml:space="preserve"> en bibliothèque publique : est-ce bien nécessaire ?</w:t>
      </w:r>
    </w:p>
    <w:p w:rsidR="004D4B7A" w:rsidRPr="00D913A9" w:rsidRDefault="004D4B7A" w:rsidP="004D4B7A">
      <w:pPr>
        <w:rPr>
          <w:rFonts w:cstheme="minorHAnsi"/>
          <w:sz w:val="28"/>
          <w:szCs w:val="28"/>
        </w:rPr>
      </w:pPr>
      <w:r w:rsidRPr="00D913A9">
        <w:rPr>
          <w:rFonts w:cstheme="minorHAnsi"/>
          <w:sz w:val="28"/>
          <w:szCs w:val="28"/>
        </w:rPr>
        <w:t xml:space="preserve">Par Isabelle Cardis Isely et Claudine </w:t>
      </w:r>
      <w:proofErr w:type="spellStart"/>
      <w:r w:rsidRPr="00D913A9">
        <w:rPr>
          <w:rFonts w:cstheme="minorHAnsi"/>
          <w:sz w:val="28"/>
          <w:szCs w:val="28"/>
        </w:rPr>
        <w:t>Damay</w:t>
      </w:r>
      <w:proofErr w:type="spellEnd"/>
    </w:p>
    <w:p w:rsidR="004D4B7A" w:rsidRPr="00D913A9" w:rsidRDefault="004D4B7A" w:rsidP="004D4B7A">
      <w:pPr>
        <w:rPr>
          <w:rFonts w:cstheme="minorHAnsi"/>
          <w:sz w:val="28"/>
          <w:szCs w:val="28"/>
        </w:rPr>
      </w:pPr>
      <w:r w:rsidRPr="00D913A9">
        <w:rPr>
          <w:rFonts w:cstheme="minorHAnsi"/>
          <w:sz w:val="28"/>
          <w:szCs w:val="28"/>
        </w:rPr>
        <w:t xml:space="preserve">Pour son CAS en médiation culturelle, Isabelle Cardis Isely a travaillé à l’accueil des personnes handicapées de la vue à des animations proposées par les Bibliothèques de la Ville de Lausanne, en partenariat étroit avec quatre volontaires. </w:t>
      </w:r>
    </w:p>
    <w:p w:rsidR="004D4B7A" w:rsidRPr="00D913A9" w:rsidRDefault="004D4B7A" w:rsidP="004D4B7A">
      <w:pPr>
        <w:rPr>
          <w:rFonts w:cstheme="minorHAnsi"/>
          <w:sz w:val="28"/>
          <w:szCs w:val="28"/>
        </w:rPr>
      </w:pPr>
      <w:r w:rsidRPr="00D913A9">
        <w:rPr>
          <w:rFonts w:cstheme="minorHAnsi"/>
          <w:sz w:val="28"/>
          <w:szCs w:val="28"/>
        </w:rPr>
        <w:t xml:space="preserve">Depuis février 2017, elle mène un projet de plus grande envergure au sein de son institution : entre progrès réalisés, projets en cours et limites institutionnelles, la patience est de mise et le bilan se fait tout en nuances. Pour sa présentation, elle </w:t>
      </w:r>
      <w:r w:rsidR="00E03CD7" w:rsidRPr="00D913A9">
        <w:rPr>
          <w:rFonts w:cstheme="minorHAnsi"/>
          <w:sz w:val="28"/>
          <w:szCs w:val="28"/>
        </w:rPr>
        <w:t xml:space="preserve">est </w:t>
      </w:r>
      <w:r w:rsidRPr="00D913A9">
        <w:rPr>
          <w:rFonts w:cstheme="minorHAnsi"/>
          <w:sz w:val="28"/>
          <w:szCs w:val="28"/>
        </w:rPr>
        <w:t xml:space="preserve">accompagnée par </w:t>
      </w:r>
      <w:r w:rsidR="00622A36" w:rsidRPr="00D913A9">
        <w:rPr>
          <w:rFonts w:cstheme="minorHAnsi"/>
          <w:sz w:val="28"/>
          <w:szCs w:val="28"/>
        </w:rPr>
        <w:t xml:space="preserve">Claudine </w:t>
      </w:r>
      <w:proofErr w:type="spellStart"/>
      <w:r w:rsidR="00622A36" w:rsidRPr="00D913A9">
        <w:rPr>
          <w:rFonts w:cstheme="minorHAnsi"/>
          <w:sz w:val="28"/>
          <w:szCs w:val="28"/>
        </w:rPr>
        <w:t>Damay</w:t>
      </w:r>
      <w:proofErr w:type="spellEnd"/>
      <w:r w:rsidRPr="00D913A9">
        <w:rPr>
          <w:rFonts w:cstheme="minorHAnsi"/>
          <w:sz w:val="28"/>
          <w:szCs w:val="28"/>
        </w:rPr>
        <w:t xml:space="preserve"> </w:t>
      </w:r>
      <w:r w:rsidR="00622A36" w:rsidRPr="00D913A9">
        <w:rPr>
          <w:rFonts w:cstheme="minorHAnsi"/>
          <w:sz w:val="28"/>
          <w:szCs w:val="28"/>
        </w:rPr>
        <w:t>qui a</w:t>
      </w:r>
      <w:r w:rsidRPr="00D913A9">
        <w:rPr>
          <w:rFonts w:cstheme="minorHAnsi"/>
          <w:sz w:val="28"/>
          <w:szCs w:val="28"/>
        </w:rPr>
        <w:t xml:space="preserve"> participé au premier projet.</w:t>
      </w:r>
    </w:p>
    <w:p w:rsidR="004D4B7A" w:rsidRDefault="004D4B7A" w:rsidP="004D4B7A">
      <w:pPr>
        <w:rPr>
          <w:rFonts w:cstheme="minorHAnsi"/>
          <w:sz w:val="28"/>
          <w:szCs w:val="28"/>
        </w:rPr>
      </w:pPr>
    </w:p>
    <w:p w:rsidR="00850220" w:rsidRDefault="00850220" w:rsidP="004D4B7A">
      <w:pPr>
        <w:rPr>
          <w:rFonts w:cstheme="minorHAnsi"/>
          <w:sz w:val="28"/>
          <w:szCs w:val="28"/>
        </w:rPr>
      </w:pPr>
    </w:p>
    <w:p w:rsidR="00850220" w:rsidRDefault="00850220" w:rsidP="004D4B7A">
      <w:pPr>
        <w:rPr>
          <w:rFonts w:cstheme="minorHAnsi"/>
          <w:sz w:val="28"/>
          <w:szCs w:val="28"/>
        </w:rPr>
      </w:pPr>
    </w:p>
    <w:p w:rsidR="00850220" w:rsidRDefault="00850220" w:rsidP="004D4B7A">
      <w:pPr>
        <w:rPr>
          <w:rFonts w:cstheme="minorHAnsi"/>
          <w:sz w:val="28"/>
          <w:szCs w:val="28"/>
        </w:rPr>
      </w:pPr>
    </w:p>
    <w:p w:rsidR="00850220" w:rsidRDefault="00850220" w:rsidP="004D4B7A">
      <w:pPr>
        <w:rPr>
          <w:rFonts w:cstheme="minorHAnsi"/>
          <w:sz w:val="28"/>
          <w:szCs w:val="28"/>
        </w:rPr>
      </w:pPr>
    </w:p>
    <w:p w:rsidR="00850220" w:rsidRDefault="00850220" w:rsidP="004D4B7A">
      <w:pPr>
        <w:rPr>
          <w:rFonts w:cstheme="minorHAnsi"/>
          <w:sz w:val="28"/>
          <w:szCs w:val="28"/>
        </w:rPr>
      </w:pPr>
    </w:p>
    <w:p w:rsidR="00850220" w:rsidRDefault="00850220" w:rsidP="004D4B7A">
      <w:pPr>
        <w:rPr>
          <w:rFonts w:cstheme="minorHAnsi"/>
          <w:sz w:val="28"/>
          <w:szCs w:val="28"/>
        </w:rPr>
      </w:pPr>
    </w:p>
    <w:p w:rsidR="00850220" w:rsidRPr="00D913A9" w:rsidRDefault="00850220" w:rsidP="004D4B7A">
      <w:pPr>
        <w:rPr>
          <w:rFonts w:cstheme="minorHAnsi"/>
          <w:sz w:val="28"/>
          <w:szCs w:val="28"/>
        </w:rPr>
      </w:pPr>
    </w:p>
    <w:p w:rsidR="004D4B7A" w:rsidRPr="00D913A9" w:rsidRDefault="004D4B7A" w:rsidP="004D4B7A">
      <w:pPr>
        <w:rPr>
          <w:rFonts w:cstheme="minorHAnsi"/>
          <w:b/>
          <w:sz w:val="28"/>
          <w:szCs w:val="28"/>
        </w:rPr>
      </w:pPr>
      <w:r w:rsidRPr="00D913A9">
        <w:rPr>
          <w:rFonts w:cstheme="minorHAnsi"/>
          <w:b/>
          <w:sz w:val="28"/>
          <w:szCs w:val="28"/>
        </w:rPr>
        <w:t>Animation lecture pour des enfants en situation de handicap : un projet pilote de Bibliomedia</w:t>
      </w:r>
    </w:p>
    <w:p w:rsidR="004D4B7A" w:rsidRPr="00D913A9" w:rsidRDefault="004D4B7A" w:rsidP="004D4B7A">
      <w:pPr>
        <w:rPr>
          <w:rFonts w:cstheme="minorHAnsi"/>
          <w:sz w:val="28"/>
          <w:szCs w:val="28"/>
        </w:rPr>
      </w:pPr>
      <w:r w:rsidRPr="00D913A9">
        <w:rPr>
          <w:rFonts w:cstheme="minorHAnsi"/>
          <w:sz w:val="28"/>
          <w:szCs w:val="28"/>
        </w:rPr>
        <w:t>Par Anastasia Friess et Patricia Chambettaz</w:t>
      </w:r>
    </w:p>
    <w:p w:rsidR="004D4B7A" w:rsidRPr="00D913A9" w:rsidRDefault="00622A36" w:rsidP="004D4B7A">
      <w:pPr>
        <w:rPr>
          <w:rFonts w:cstheme="minorHAnsi"/>
          <w:sz w:val="28"/>
          <w:szCs w:val="28"/>
        </w:rPr>
      </w:pPr>
      <w:r w:rsidRPr="00D913A9">
        <w:rPr>
          <w:rFonts w:cstheme="minorHAnsi"/>
          <w:sz w:val="28"/>
          <w:szCs w:val="28"/>
        </w:rPr>
        <w:t>En</w:t>
      </w:r>
      <w:r w:rsidR="004D4B7A" w:rsidRPr="00D913A9">
        <w:rPr>
          <w:rFonts w:cstheme="minorHAnsi"/>
          <w:sz w:val="28"/>
          <w:szCs w:val="28"/>
        </w:rPr>
        <w:t xml:space="preserve"> bibliothèque, les activités hors les murs sont essentielles à la promotion de la lecture. Elles permettent d’atteindre des publics qui ont de la difficulté à se déplacer ou qui se sentent tout simplement exclus des milieux culturels. Grâce à notre collaboration avec l’Ecole La </w:t>
      </w:r>
      <w:proofErr w:type="spellStart"/>
      <w:r w:rsidR="004D4B7A" w:rsidRPr="00D913A9">
        <w:rPr>
          <w:rFonts w:cstheme="minorHAnsi"/>
          <w:sz w:val="28"/>
          <w:szCs w:val="28"/>
        </w:rPr>
        <w:t>Cassagne</w:t>
      </w:r>
      <w:proofErr w:type="spellEnd"/>
      <w:r w:rsidR="004D4B7A" w:rsidRPr="00D913A9">
        <w:rPr>
          <w:rFonts w:cstheme="minorHAnsi"/>
          <w:sz w:val="28"/>
          <w:szCs w:val="28"/>
        </w:rPr>
        <w:t>, nous vous présenterons notre projet d’animation lecture pour les enfants en situation de handicap.</w:t>
      </w:r>
    </w:p>
    <w:p w:rsidR="00E03CD7" w:rsidRPr="00D913A9" w:rsidRDefault="00E03CD7" w:rsidP="004D4B7A">
      <w:pPr>
        <w:rPr>
          <w:rFonts w:cstheme="minorHAnsi"/>
          <w:sz w:val="28"/>
          <w:szCs w:val="28"/>
        </w:rPr>
      </w:pPr>
    </w:p>
    <w:p w:rsidR="004D4B7A" w:rsidRPr="00D913A9" w:rsidRDefault="004D4B7A" w:rsidP="004D4B7A">
      <w:pPr>
        <w:rPr>
          <w:rFonts w:cstheme="minorHAnsi"/>
          <w:b/>
          <w:bCs/>
          <w:sz w:val="28"/>
          <w:szCs w:val="28"/>
        </w:rPr>
      </w:pPr>
      <w:r w:rsidRPr="00D913A9">
        <w:rPr>
          <w:rFonts w:cstheme="minorHAnsi"/>
          <w:b/>
          <w:bCs/>
          <w:sz w:val="28"/>
          <w:szCs w:val="28"/>
        </w:rPr>
        <w:t>Cap sur l’inclusion culturelle dans les bibliothèques de Suisse</w:t>
      </w:r>
    </w:p>
    <w:p w:rsidR="004D4B7A" w:rsidRPr="00D913A9" w:rsidRDefault="004D4B7A" w:rsidP="004D4B7A">
      <w:pPr>
        <w:rPr>
          <w:rFonts w:cstheme="minorHAnsi"/>
          <w:bCs/>
          <w:sz w:val="28"/>
          <w:szCs w:val="28"/>
        </w:rPr>
      </w:pPr>
      <w:r w:rsidRPr="00D913A9">
        <w:rPr>
          <w:rFonts w:cstheme="minorHAnsi"/>
          <w:bCs/>
          <w:sz w:val="28"/>
          <w:szCs w:val="28"/>
        </w:rPr>
        <w:t>Par Nicole Grieve et Béatrice Perret Anadi</w:t>
      </w:r>
    </w:p>
    <w:p w:rsidR="004D4B7A" w:rsidRPr="00D913A9" w:rsidRDefault="004D4B7A" w:rsidP="004D4B7A">
      <w:pPr>
        <w:rPr>
          <w:rFonts w:cstheme="minorHAnsi"/>
          <w:bCs/>
          <w:sz w:val="28"/>
          <w:szCs w:val="28"/>
        </w:rPr>
      </w:pPr>
      <w:r w:rsidRPr="00D913A9">
        <w:rPr>
          <w:rFonts w:cstheme="minorHAnsi"/>
          <w:bCs/>
          <w:sz w:val="28"/>
          <w:szCs w:val="28"/>
        </w:rPr>
        <w:t xml:space="preserve">Nicole Grieve présentera le label et le guide en ligne du Service Culture inclusive de Pro </w:t>
      </w:r>
      <w:proofErr w:type="spellStart"/>
      <w:r w:rsidRPr="00D913A9">
        <w:rPr>
          <w:rFonts w:cstheme="minorHAnsi"/>
          <w:bCs/>
          <w:sz w:val="28"/>
          <w:szCs w:val="28"/>
        </w:rPr>
        <w:t>Infirmis</w:t>
      </w:r>
      <w:proofErr w:type="spellEnd"/>
      <w:r w:rsidRPr="00D913A9">
        <w:rPr>
          <w:rFonts w:cstheme="minorHAnsi"/>
          <w:bCs/>
          <w:sz w:val="28"/>
          <w:szCs w:val="28"/>
        </w:rPr>
        <w:t xml:space="preserve">. Ce Service national accompagne les institutions culturelles qui développent l’inclusion de personnes en situation de handicap. Béatrice Perret Anadi partagera quant à elle les avancées et défis liés à la collection Facile à lire de la </w:t>
      </w:r>
      <w:proofErr w:type="spellStart"/>
      <w:r w:rsidRPr="00D913A9">
        <w:rPr>
          <w:rFonts w:cstheme="minorHAnsi"/>
          <w:sz w:val="28"/>
          <w:szCs w:val="28"/>
        </w:rPr>
        <w:t>Stadtbibliothek</w:t>
      </w:r>
      <w:proofErr w:type="spellEnd"/>
      <w:r w:rsidRPr="00D913A9">
        <w:rPr>
          <w:rFonts w:cstheme="minorHAnsi"/>
          <w:sz w:val="28"/>
          <w:szCs w:val="28"/>
        </w:rPr>
        <w:t xml:space="preserve"> </w:t>
      </w:r>
      <w:proofErr w:type="spellStart"/>
      <w:r w:rsidRPr="00D913A9">
        <w:rPr>
          <w:rFonts w:cstheme="minorHAnsi"/>
          <w:sz w:val="28"/>
          <w:szCs w:val="28"/>
        </w:rPr>
        <w:t>Biel</w:t>
      </w:r>
      <w:proofErr w:type="spellEnd"/>
      <w:r w:rsidRPr="00D913A9">
        <w:rPr>
          <w:rFonts w:cstheme="minorHAnsi"/>
          <w:sz w:val="28"/>
          <w:szCs w:val="28"/>
        </w:rPr>
        <w:t xml:space="preserve"> / Bibliothèque de la Ville de Bienne.</w:t>
      </w:r>
    </w:p>
    <w:p w:rsidR="00D60129" w:rsidRPr="00D913A9" w:rsidRDefault="00D60129" w:rsidP="004D4B7A">
      <w:pPr>
        <w:jc w:val="both"/>
        <w:rPr>
          <w:b/>
          <w:sz w:val="28"/>
          <w:szCs w:val="28"/>
        </w:rPr>
      </w:pPr>
    </w:p>
    <w:p w:rsidR="004D4B7A" w:rsidRPr="00D913A9" w:rsidRDefault="004D4B7A" w:rsidP="004D4B7A">
      <w:pPr>
        <w:jc w:val="both"/>
        <w:rPr>
          <w:b/>
          <w:sz w:val="28"/>
          <w:szCs w:val="28"/>
        </w:rPr>
      </w:pPr>
      <w:r w:rsidRPr="00D913A9">
        <w:rPr>
          <w:b/>
          <w:sz w:val="28"/>
          <w:szCs w:val="28"/>
        </w:rPr>
        <w:t>Biographie des intervenantes</w:t>
      </w:r>
    </w:p>
    <w:p w:rsidR="00591E33" w:rsidRPr="00D913A9" w:rsidRDefault="00591E33" w:rsidP="004D4B7A">
      <w:pPr>
        <w:rPr>
          <w:rFonts w:cstheme="minorHAnsi"/>
          <w:sz w:val="28"/>
          <w:szCs w:val="28"/>
        </w:rPr>
      </w:pPr>
    </w:p>
    <w:p w:rsidR="00D557FE" w:rsidRPr="00D913A9" w:rsidRDefault="00BF7DCD" w:rsidP="004D4B7A">
      <w:pPr>
        <w:rPr>
          <w:rFonts w:cstheme="minorHAnsi"/>
          <w:sz w:val="28"/>
          <w:szCs w:val="28"/>
        </w:rPr>
      </w:pPr>
      <w:r w:rsidRPr="00D913A9">
        <w:rPr>
          <w:rFonts w:cstheme="minorHAnsi"/>
          <w:b/>
          <w:sz w:val="28"/>
          <w:szCs w:val="28"/>
        </w:rPr>
        <w:t>Isabelle Cardis Isely</w:t>
      </w:r>
    </w:p>
    <w:p w:rsidR="00BF7DCD" w:rsidRPr="00D913A9" w:rsidRDefault="00D557FE" w:rsidP="004D4B7A">
      <w:pPr>
        <w:rPr>
          <w:rFonts w:cstheme="minorHAnsi"/>
          <w:sz w:val="28"/>
          <w:szCs w:val="28"/>
        </w:rPr>
      </w:pPr>
      <w:r w:rsidRPr="00D913A9">
        <w:rPr>
          <w:rFonts w:cstheme="minorHAnsi"/>
          <w:sz w:val="28"/>
          <w:szCs w:val="28"/>
        </w:rPr>
        <w:t>A</w:t>
      </w:r>
      <w:r w:rsidR="00BF7DCD" w:rsidRPr="00D913A9">
        <w:rPr>
          <w:rFonts w:cstheme="minorHAnsi"/>
          <w:sz w:val="28"/>
          <w:szCs w:val="28"/>
        </w:rPr>
        <w:t>u bénéfice d’un Master es Lettres de l’Université de Lausanne et d’un CAS</w:t>
      </w:r>
      <w:r w:rsidR="00622A36" w:rsidRPr="00D913A9">
        <w:rPr>
          <w:rFonts w:cstheme="minorHAnsi"/>
          <w:sz w:val="28"/>
          <w:szCs w:val="28"/>
        </w:rPr>
        <w:t xml:space="preserve"> (</w:t>
      </w:r>
      <w:proofErr w:type="spellStart"/>
      <w:r w:rsidR="00622A36" w:rsidRPr="00D913A9">
        <w:rPr>
          <w:rFonts w:cstheme="minorHAnsi"/>
          <w:sz w:val="28"/>
          <w:szCs w:val="28"/>
        </w:rPr>
        <w:t>Certificate</w:t>
      </w:r>
      <w:proofErr w:type="spellEnd"/>
      <w:r w:rsidR="00622A36" w:rsidRPr="00D913A9">
        <w:rPr>
          <w:rFonts w:cstheme="minorHAnsi"/>
          <w:sz w:val="28"/>
          <w:szCs w:val="28"/>
        </w:rPr>
        <w:t xml:space="preserve"> of Advanced </w:t>
      </w:r>
      <w:proofErr w:type="spellStart"/>
      <w:r w:rsidR="00622A36" w:rsidRPr="00D913A9">
        <w:rPr>
          <w:rFonts w:cstheme="minorHAnsi"/>
          <w:sz w:val="28"/>
          <w:szCs w:val="28"/>
        </w:rPr>
        <w:t>Studies</w:t>
      </w:r>
      <w:proofErr w:type="spellEnd"/>
      <w:r w:rsidR="00622A36" w:rsidRPr="00D913A9">
        <w:rPr>
          <w:rFonts w:cstheme="minorHAnsi"/>
          <w:sz w:val="28"/>
          <w:szCs w:val="28"/>
        </w:rPr>
        <w:t xml:space="preserve">) </w:t>
      </w:r>
      <w:r w:rsidR="00BF7DCD" w:rsidRPr="00D913A9">
        <w:rPr>
          <w:rFonts w:cstheme="minorHAnsi"/>
          <w:sz w:val="28"/>
          <w:szCs w:val="28"/>
        </w:rPr>
        <w:t>en médi</w:t>
      </w:r>
      <w:r w:rsidRPr="00D913A9">
        <w:rPr>
          <w:rFonts w:cstheme="minorHAnsi"/>
          <w:sz w:val="28"/>
          <w:szCs w:val="28"/>
        </w:rPr>
        <w:t>ation culturelle de l’EESP, Isabelle Cardis Isely</w:t>
      </w:r>
      <w:r w:rsidR="00BF7DCD" w:rsidRPr="00D913A9">
        <w:rPr>
          <w:rFonts w:cstheme="minorHAnsi"/>
          <w:sz w:val="28"/>
          <w:szCs w:val="28"/>
        </w:rPr>
        <w:t xml:space="preserve"> est bibliothécaire à la Ville de Lausanne, responsable de la Bibliothèque </w:t>
      </w:r>
      <w:proofErr w:type="spellStart"/>
      <w:r w:rsidR="00BF7DCD" w:rsidRPr="00D913A9">
        <w:rPr>
          <w:rFonts w:cstheme="minorHAnsi"/>
          <w:sz w:val="28"/>
          <w:szCs w:val="28"/>
        </w:rPr>
        <w:t>Montriond</w:t>
      </w:r>
      <w:proofErr w:type="spellEnd"/>
      <w:r w:rsidR="00BF7DCD" w:rsidRPr="00D913A9">
        <w:rPr>
          <w:rFonts w:cstheme="minorHAnsi"/>
          <w:sz w:val="28"/>
          <w:szCs w:val="28"/>
        </w:rPr>
        <w:t>. Elle a également été pendant 17 ans présidente des Editions Plaisir de Lire, petite maison de forme associative.</w:t>
      </w:r>
    </w:p>
    <w:p w:rsidR="00BF7DCD" w:rsidRPr="00D913A9" w:rsidRDefault="00BF7DCD" w:rsidP="004D4B7A">
      <w:pPr>
        <w:rPr>
          <w:rFonts w:cstheme="minorHAnsi"/>
          <w:sz w:val="28"/>
          <w:szCs w:val="28"/>
        </w:rPr>
      </w:pPr>
    </w:p>
    <w:p w:rsidR="00F25AC7" w:rsidRPr="00D913A9" w:rsidRDefault="00F25AC7" w:rsidP="004D4B7A">
      <w:pPr>
        <w:rPr>
          <w:rFonts w:cstheme="minorHAnsi"/>
          <w:b/>
          <w:sz w:val="28"/>
          <w:szCs w:val="28"/>
        </w:rPr>
      </w:pPr>
      <w:r w:rsidRPr="00D913A9">
        <w:rPr>
          <w:rFonts w:cstheme="minorHAnsi"/>
          <w:b/>
          <w:sz w:val="28"/>
          <w:szCs w:val="28"/>
        </w:rPr>
        <w:t>Patricia Chambettaz</w:t>
      </w:r>
    </w:p>
    <w:p w:rsidR="00F25AC7" w:rsidRPr="00D913A9" w:rsidRDefault="00F25AC7" w:rsidP="004D4B7A">
      <w:pPr>
        <w:rPr>
          <w:rFonts w:cstheme="minorHAnsi"/>
          <w:sz w:val="28"/>
          <w:szCs w:val="28"/>
        </w:rPr>
      </w:pPr>
      <w:r w:rsidRPr="00D913A9">
        <w:rPr>
          <w:rFonts w:cstheme="minorHAnsi"/>
          <w:sz w:val="28"/>
          <w:szCs w:val="28"/>
        </w:rPr>
        <w:t>Engagée à Bibliomedia depuis 24 ans, Patricia Chambettaz est une bibliothécaire polyvalente, travaillant tout aussi bien en section adulte que jeunesse. Au cours de sa carrière, elle s’est engagée dans différents projets de l’institution avec des publics divers dont des personnes en situation de handicap.</w:t>
      </w:r>
    </w:p>
    <w:p w:rsidR="00F25AC7" w:rsidRDefault="00F25AC7" w:rsidP="004D4B7A">
      <w:pPr>
        <w:rPr>
          <w:rFonts w:cstheme="minorHAnsi"/>
          <w:sz w:val="28"/>
          <w:szCs w:val="28"/>
        </w:rPr>
      </w:pPr>
    </w:p>
    <w:p w:rsidR="00D557FE" w:rsidRPr="00D913A9" w:rsidRDefault="00D557FE" w:rsidP="004D4B7A">
      <w:pPr>
        <w:rPr>
          <w:rFonts w:cstheme="minorHAnsi"/>
          <w:b/>
          <w:sz w:val="28"/>
          <w:szCs w:val="28"/>
        </w:rPr>
      </w:pPr>
      <w:r w:rsidRPr="00D913A9">
        <w:rPr>
          <w:rFonts w:cstheme="minorHAnsi"/>
          <w:b/>
          <w:sz w:val="28"/>
          <w:szCs w:val="28"/>
        </w:rPr>
        <w:t xml:space="preserve">Claudine </w:t>
      </w:r>
      <w:proofErr w:type="spellStart"/>
      <w:r w:rsidRPr="00D913A9">
        <w:rPr>
          <w:rFonts w:cstheme="minorHAnsi"/>
          <w:b/>
          <w:sz w:val="28"/>
          <w:szCs w:val="28"/>
        </w:rPr>
        <w:t>Damay</w:t>
      </w:r>
      <w:proofErr w:type="spellEnd"/>
    </w:p>
    <w:p w:rsidR="00BF7DCD" w:rsidRPr="00D913A9" w:rsidRDefault="00D557FE" w:rsidP="004D4B7A">
      <w:pPr>
        <w:rPr>
          <w:rFonts w:cstheme="minorHAnsi"/>
          <w:sz w:val="28"/>
          <w:szCs w:val="28"/>
        </w:rPr>
      </w:pPr>
      <w:r w:rsidRPr="00D913A9">
        <w:rPr>
          <w:rFonts w:cstheme="minorHAnsi"/>
          <w:sz w:val="28"/>
          <w:szCs w:val="28"/>
        </w:rPr>
        <w:t xml:space="preserve">Durant dix ans, Claudine </w:t>
      </w:r>
      <w:proofErr w:type="spellStart"/>
      <w:r w:rsidRPr="00D913A9">
        <w:rPr>
          <w:rFonts w:cstheme="minorHAnsi"/>
          <w:sz w:val="28"/>
          <w:szCs w:val="28"/>
        </w:rPr>
        <w:t>Damay</w:t>
      </w:r>
      <w:proofErr w:type="spellEnd"/>
      <w:r w:rsidR="007C15CD" w:rsidRPr="00D913A9">
        <w:rPr>
          <w:rFonts w:cstheme="minorHAnsi"/>
          <w:sz w:val="28"/>
          <w:szCs w:val="28"/>
        </w:rPr>
        <w:t xml:space="preserve"> a été rédactrice en cheffe d’</w:t>
      </w:r>
      <w:r w:rsidR="00622A36" w:rsidRPr="00D913A9">
        <w:rPr>
          <w:rFonts w:cstheme="minorHAnsi"/>
          <w:sz w:val="28"/>
          <w:szCs w:val="28"/>
        </w:rPr>
        <w:t>un journal d’</w:t>
      </w:r>
      <w:r w:rsidR="00BF7DCD" w:rsidRPr="00D913A9">
        <w:rPr>
          <w:rFonts w:cstheme="minorHAnsi"/>
          <w:sz w:val="28"/>
          <w:szCs w:val="28"/>
        </w:rPr>
        <w:t xml:space="preserve">informations téléphoniques destiné aux </w:t>
      </w:r>
      <w:proofErr w:type="spellStart"/>
      <w:r w:rsidR="00BF7DCD" w:rsidRPr="00D913A9">
        <w:rPr>
          <w:rFonts w:cstheme="minorHAnsi"/>
          <w:sz w:val="28"/>
          <w:szCs w:val="28"/>
        </w:rPr>
        <w:t>déficient</w:t>
      </w:r>
      <w:r w:rsidR="007C15CD" w:rsidRPr="00D913A9">
        <w:rPr>
          <w:rFonts w:cstheme="minorHAnsi"/>
          <w:sz w:val="28"/>
          <w:szCs w:val="28"/>
        </w:rPr>
        <w:t>.e.</w:t>
      </w:r>
      <w:r w:rsidR="00BF7DCD" w:rsidRPr="00D913A9">
        <w:rPr>
          <w:rFonts w:cstheme="minorHAnsi"/>
          <w:sz w:val="28"/>
          <w:szCs w:val="28"/>
        </w:rPr>
        <w:t>s</w:t>
      </w:r>
      <w:proofErr w:type="spellEnd"/>
      <w:r w:rsidR="00BF7DCD" w:rsidRPr="00D913A9">
        <w:rPr>
          <w:rFonts w:cstheme="minorHAnsi"/>
          <w:sz w:val="28"/>
          <w:szCs w:val="28"/>
        </w:rPr>
        <w:t xml:space="preserve"> </w:t>
      </w:r>
      <w:proofErr w:type="spellStart"/>
      <w:r w:rsidR="00BF7DCD" w:rsidRPr="00D913A9">
        <w:rPr>
          <w:rFonts w:cstheme="minorHAnsi"/>
          <w:sz w:val="28"/>
          <w:szCs w:val="28"/>
        </w:rPr>
        <w:t>visuel</w:t>
      </w:r>
      <w:r w:rsidR="007C15CD" w:rsidRPr="00D913A9">
        <w:rPr>
          <w:rFonts w:cstheme="minorHAnsi"/>
          <w:sz w:val="28"/>
          <w:szCs w:val="28"/>
        </w:rPr>
        <w:t>.le.</w:t>
      </w:r>
      <w:r w:rsidR="00BF7DCD" w:rsidRPr="00D913A9">
        <w:rPr>
          <w:rFonts w:cstheme="minorHAnsi"/>
          <w:sz w:val="28"/>
          <w:szCs w:val="28"/>
        </w:rPr>
        <w:t>s</w:t>
      </w:r>
      <w:proofErr w:type="spellEnd"/>
      <w:r w:rsidR="00BF7DCD" w:rsidRPr="00D913A9">
        <w:rPr>
          <w:rFonts w:cstheme="minorHAnsi"/>
          <w:sz w:val="28"/>
          <w:szCs w:val="28"/>
        </w:rPr>
        <w:t xml:space="preserve">. Très active </w:t>
      </w:r>
      <w:r w:rsidR="00BF7DCD" w:rsidRPr="00D913A9">
        <w:rPr>
          <w:rFonts w:cstheme="minorHAnsi"/>
          <w:sz w:val="28"/>
          <w:szCs w:val="28"/>
        </w:rPr>
        <w:lastRenderedPageBreak/>
        <w:t>dans le bénévolat,</w:t>
      </w:r>
      <w:r w:rsidR="007C15CD" w:rsidRPr="00D913A9">
        <w:rPr>
          <w:rFonts w:cstheme="minorHAnsi"/>
          <w:sz w:val="28"/>
          <w:szCs w:val="28"/>
        </w:rPr>
        <w:t xml:space="preserve"> elle s’</w:t>
      </w:r>
      <w:r w:rsidR="00BF7DCD" w:rsidRPr="00D913A9">
        <w:rPr>
          <w:rFonts w:cstheme="minorHAnsi"/>
          <w:sz w:val="28"/>
          <w:szCs w:val="28"/>
        </w:rPr>
        <w:t>intéresse à de nombreux domaines essentiellement sociaux. Depuis toujours la lecture est sa passion.</w:t>
      </w:r>
    </w:p>
    <w:p w:rsidR="0080209D" w:rsidRPr="00D913A9" w:rsidRDefault="0080209D" w:rsidP="004D4B7A">
      <w:pPr>
        <w:rPr>
          <w:rFonts w:cstheme="minorHAnsi"/>
          <w:sz w:val="28"/>
          <w:szCs w:val="28"/>
        </w:rPr>
      </w:pPr>
    </w:p>
    <w:p w:rsidR="00D557FE" w:rsidRPr="00D913A9" w:rsidRDefault="00D557FE" w:rsidP="004D4B7A">
      <w:pPr>
        <w:rPr>
          <w:rFonts w:cstheme="minorHAnsi"/>
          <w:b/>
          <w:sz w:val="28"/>
          <w:szCs w:val="28"/>
        </w:rPr>
      </w:pPr>
      <w:r w:rsidRPr="00D913A9">
        <w:rPr>
          <w:rFonts w:cstheme="minorHAnsi"/>
          <w:b/>
          <w:sz w:val="28"/>
          <w:szCs w:val="28"/>
        </w:rPr>
        <w:t>Anastasia Friess</w:t>
      </w:r>
    </w:p>
    <w:p w:rsidR="0080209D" w:rsidRPr="00D913A9" w:rsidRDefault="00D557FE" w:rsidP="004D4B7A">
      <w:pPr>
        <w:rPr>
          <w:rFonts w:cstheme="minorHAnsi"/>
          <w:sz w:val="28"/>
          <w:szCs w:val="28"/>
        </w:rPr>
      </w:pPr>
      <w:r w:rsidRPr="00D913A9">
        <w:rPr>
          <w:rFonts w:cstheme="minorHAnsi"/>
          <w:sz w:val="28"/>
          <w:szCs w:val="28"/>
        </w:rPr>
        <w:t>Au bénéfice d’un diplôme</w:t>
      </w:r>
      <w:r w:rsidR="004D4B7A" w:rsidRPr="00D913A9">
        <w:rPr>
          <w:rFonts w:cstheme="minorHAnsi"/>
          <w:sz w:val="28"/>
          <w:szCs w:val="28"/>
        </w:rPr>
        <w:t xml:space="preserve"> d’</w:t>
      </w:r>
      <w:r w:rsidRPr="00D913A9">
        <w:rPr>
          <w:rFonts w:cstheme="minorHAnsi"/>
          <w:sz w:val="28"/>
          <w:szCs w:val="28"/>
        </w:rPr>
        <w:t>AID</w:t>
      </w:r>
      <w:r w:rsidR="004D4B7A" w:rsidRPr="00D913A9">
        <w:rPr>
          <w:rFonts w:cstheme="minorHAnsi"/>
          <w:sz w:val="28"/>
          <w:szCs w:val="28"/>
        </w:rPr>
        <w:t xml:space="preserve"> (agente en information documentaire)</w:t>
      </w:r>
      <w:r w:rsidRPr="00D913A9">
        <w:rPr>
          <w:rFonts w:cstheme="minorHAnsi"/>
          <w:sz w:val="28"/>
          <w:szCs w:val="28"/>
        </w:rPr>
        <w:t>, Anastasia Friess a travaillé durant quatre ans pour Bibliomedia en tant que bibliothécaire section jeunesse. Dans le cadre de ses activités, elle a mené et expérimenté diverses actions de médiation culturelle.</w:t>
      </w:r>
    </w:p>
    <w:p w:rsidR="00F25AC7" w:rsidRPr="00D913A9" w:rsidRDefault="00F25AC7" w:rsidP="004D4B7A">
      <w:pPr>
        <w:rPr>
          <w:rFonts w:cstheme="minorHAnsi"/>
          <w:sz w:val="28"/>
          <w:szCs w:val="28"/>
        </w:rPr>
      </w:pPr>
    </w:p>
    <w:p w:rsidR="00F25AC7" w:rsidRPr="00D913A9" w:rsidRDefault="00F25AC7" w:rsidP="004D4B7A">
      <w:pPr>
        <w:rPr>
          <w:rFonts w:cstheme="minorHAnsi"/>
          <w:b/>
          <w:sz w:val="28"/>
          <w:szCs w:val="28"/>
          <w:lang w:val="fr-FR"/>
        </w:rPr>
      </w:pPr>
      <w:r w:rsidRPr="00D913A9">
        <w:rPr>
          <w:rFonts w:cstheme="minorHAnsi"/>
          <w:b/>
          <w:sz w:val="28"/>
          <w:szCs w:val="28"/>
          <w:lang w:val="fr-FR"/>
        </w:rPr>
        <w:t>Nicole Grieve</w:t>
      </w:r>
    </w:p>
    <w:p w:rsidR="00F25AC7" w:rsidRPr="00D913A9" w:rsidRDefault="00F25AC7" w:rsidP="004D4B7A">
      <w:pPr>
        <w:rPr>
          <w:rFonts w:cstheme="minorHAnsi"/>
          <w:sz w:val="28"/>
          <w:szCs w:val="28"/>
          <w:lang w:val="fr-FR"/>
        </w:rPr>
      </w:pPr>
      <w:r w:rsidRPr="00D913A9">
        <w:rPr>
          <w:rFonts w:cstheme="minorHAnsi"/>
          <w:sz w:val="28"/>
          <w:szCs w:val="28"/>
          <w:lang w:val="fr-FR"/>
        </w:rPr>
        <w:t xml:space="preserve">Depuis 2018, Nicole Grieve diffuse le label « Culture inclusive » du Service Culture inclusive de Pro </w:t>
      </w:r>
      <w:proofErr w:type="spellStart"/>
      <w:r w:rsidRPr="00D913A9">
        <w:rPr>
          <w:rFonts w:cstheme="minorHAnsi"/>
          <w:sz w:val="28"/>
          <w:szCs w:val="28"/>
          <w:lang w:val="fr-FR"/>
        </w:rPr>
        <w:t>Infirmis</w:t>
      </w:r>
      <w:proofErr w:type="spellEnd"/>
      <w:r w:rsidRPr="00D913A9">
        <w:rPr>
          <w:rFonts w:cstheme="minorHAnsi"/>
          <w:sz w:val="28"/>
          <w:szCs w:val="28"/>
          <w:lang w:val="fr-FR"/>
        </w:rPr>
        <w:t xml:space="preserve"> en Suisse romande. Titulaire d’un MAS en gestion culturelle à l’Université de Bâle en 2018, Nicole Grieve est spécialiste de la participation culturelle et du développement de réseaux.</w:t>
      </w:r>
    </w:p>
    <w:p w:rsidR="00E03CD7" w:rsidRPr="00D913A9" w:rsidRDefault="00E03CD7" w:rsidP="004D4B7A">
      <w:pPr>
        <w:rPr>
          <w:rFonts w:cstheme="minorHAnsi"/>
          <w:sz w:val="28"/>
          <w:szCs w:val="28"/>
        </w:rPr>
      </w:pPr>
    </w:p>
    <w:p w:rsidR="00D557FE" w:rsidRPr="00D913A9" w:rsidRDefault="00516C01" w:rsidP="004D4B7A">
      <w:pPr>
        <w:rPr>
          <w:rFonts w:cstheme="minorHAnsi"/>
          <w:sz w:val="28"/>
          <w:szCs w:val="28"/>
        </w:rPr>
      </w:pPr>
      <w:r w:rsidRPr="00D913A9">
        <w:rPr>
          <w:rFonts w:cstheme="minorHAnsi"/>
          <w:b/>
          <w:sz w:val="28"/>
          <w:szCs w:val="28"/>
        </w:rPr>
        <w:t>Kay Pastor</w:t>
      </w:r>
      <w:r w:rsidR="00D557FE" w:rsidRPr="00D913A9">
        <w:rPr>
          <w:rFonts w:cstheme="minorHAnsi"/>
          <w:sz w:val="28"/>
          <w:szCs w:val="28"/>
        </w:rPr>
        <w:t> </w:t>
      </w:r>
    </w:p>
    <w:p w:rsidR="00516C01" w:rsidRPr="00D913A9" w:rsidRDefault="00D557FE" w:rsidP="004D4B7A">
      <w:pPr>
        <w:rPr>
          <w:rFonts w:cstheme="minorHAnsi"/>
          <w:sz w:val="28"/>
          <w:szCs w:val="28"/>
        </w:rPr>
      </w:pPr>
      <w:r w:rsidRPr="00D913A9">
        <w:rPr>
          <w:rFonts w:cstheme="minorHAnsi"/>
          <w:sz w:val="28"/>
          <w:szCs w:val="28"/>
        </w:rPr>
        <w:t>F</w:t>
      </w:r>
      <w:r w:rsidR="00A35F23" w:rsidRPr="00D913A9">
        <w:rPr>
          <w:rFonts w:cstheme="minorHAnsi"/>
          <w:sz w:val="28"/>
          <w:szCs w:val="28"/>
        </w:rPr>
        <w:t>ormatrice d’</w:t>
      </w:r>
      <w:r w:rsidR="00516C01" w:rsidRPr="00D913A9">
        <w:rPr>
          <w:rFonts w:cstheme="minorHAnsi"/>
          <w:sz w:val="28"/>
          <w:szCs w:val="28"/>
        </w:rPr>
        <w:t>adultes</w:t>
      </w:r>
      <w:r w:rsidRPr="00D913A9">
        <w:rPr>
          <w:rFonts w:cstheme="minorHAnsi"/>
          <w:sz w:val="28"/>
          <w:szCs w:val="28"/>
        </w:rPr>
        <w:t>, Kay Pastor</w:t>
      </w:r>
      <w:r w:rsidR="00516C01" w:rsidRPr="00D913A9">
        <w:rPr>
          <w:rFonts w:cstheme="minorHAnsi"/>
          <w:sz w:val="28"/>
          <w:szCs w:val="28"/>
        </w:rPr>
        <w:t xml:space="preserve"> e</w:t>
      </w:r>
      <w:r w:rsidRPr="00D913A9">
        <w:rPr>
          <w:rFonts w:cstheme="minorHAnsi"/>
          <w:sz w:val="28"/>
          <w:szCs w:val="28"/>
        </w:rPr>
        <w:t>s</w:t>
      </w:r>
      <w:r w:rsidR="00A35F23" w:rsidRPr="00D913A9">
        <w:rPr>
          <w:rFonts w:cstheme="minorHAnsi"/>
          <w:sz w:val="28"/>
          <w:szCs w:val="28"/>
        </w:rPr>
        <w:t>t spécialiste de l’</w:t>
      </w:r>
      <w:r w:rsidR="00516C01" w:rsidRPr="00D913A9">
        <w:rPr>
          <w:rFonts w:cstheme="minorHAnsi"/>
          <w:sz w:val="28"/>
          <w:szCs w:val="28"/>
        </w:rPr>
        <w:t>accessibilité culturelle pour les personnes vivant avec un handicap mental.</w:t>
      </w:r>
      <w:r w:rsidR="006C1088" w:rsidRPr="00D913A9">
        <w:rPr>
          <w:rFonts w:cstheme="minorHAnsi"/>
          <w:sz w:val="28"/>
          <w:szCs w:val="28"/>
        </w:rPr>
        <w:t xml:space="preserve"> Elle a fondé </w:t>
      </w:r>
      <w:r w:rsidR="00A35F23" w:rsidRPr="00D913A9">
        <w:rPr>
          <w:rFonts w:cstheme="minorHAnsi"/>
          <w:sz w:val="28"/>
          <w:szCs w:val="28"/>
        </w:rPr>
        <w:t xml:space="preserve">l’association </w:t>
      </w:r>
      <w:r w:rsidR="006C1088" w:rsidRPr="00D913A9">
        <w:rPr>
          <w:rFonts w:cstheme="minorHAnsi"/>
          <w:sz w:val="28"/>
          <w:szCs w:val="28"/>
        </w:rPr>
        <w:t>1001 feuilles et les ateliers culturels Croque-musées.</w:t>
      </w:r>
      <w:r w:rsidR="00516C01" w:rsidRPr="00D913A9">
        <w:rPr>
          <w:rFonts w:cstheme="minorHAnsi"/>
          <w:sz w:val="28"/>
          <w:szCs w:val="28"/>
        </w:rPr>
        <w:t xml:space="preserve">  </w:t>
      </w:r>
      <w:hyperlink r:id="rId7" w:history="1">
        <w:r w:rsidR="00516C01" w:rsidRPr="00D913A9">
          <w:rPr>
            <w:rStyle w:val="Lienhypertexte"/>
            <w:rFonts w:cstheme="minorHAnsi"/>
            <w:color w:val="auto"/>
            <w:sz w:val="28"/>
            <w:szCs w:val="28"/>
          </w:rPr>
          <w:t>www.1001feuilles.org</w:t>
        </w:r>
      </w:hyperlink>
    </w:p>
    <w:p w:rsidR="002D0B12" w:rsidRPr="00D913A9" w:rsidRDefault="002D0B12" w:rsidP="004D4B7A">
      <w:pPr>
        <w:jc w:val="both"/>
        <w:rPr>
          <w:rFonts w:cstheme="minorHAnsi"/>
          <w:b/>
          <w:sz w:val="28"/>
          <w:szCs w:val="28"/>
        </w:rPr>
      </w:pPr>
    </w:p>
    <w:p w:rsidR="00F25AC7" w:rsidRPr="00D913A9" w:rsidRDefault="00F25AC7" w:rsidP="004D4B7A">
      <w:pPr>
        <w:jc w:val="both"/>
        <w:rPr>
          <w:rFonts w:cstheme="minorHAnsi"/>
          <w:b/>
          <w:sz w:val="28"/>
          <w:szCs w:val="28"/>
        </w:rPr>
      </w:pPr>
      <w:r w:rsidRPr="00D913A9">
        <w:rPr>
          <w:rFonts w:cstheme="minorHAnsi"/>
          <w:b/>
          <w:sz w:val="28"/>
          <w:szCs w:val="28"/>
        </w:rPr>
        <w:t>Béatrice Perret Anadi</w:t>
      </w:r>
    </w:p>
    <w:p w:rsidR="00F25AC7" w:rsidRPr="00D913A9" w:rsidRDefault="00F25AC7" w:rsidP="004D4B7A">
      <w:pPr>
        <w:jc w:val="both"/>
        <w:rPr>
          <w:rFonts w:cstheme="minorHAnsi"/>
          <w:b/>
          <w:sz w:val="28"/>
          <w:szCs w:val="28"/>
        </w:rPr>
      </w:pPr>
      <w:r w:rsidRPr="00D913A9">
        <w:rPr>
          <w:rFonts w:cstheme="minorHAnsi"/>
          <w:sz w:val="28"/>
          <w:szCs w:val="28"/>
        </w:rPr>
        <w:t xml:space="preserve">Depuis 2020, Béatrice Perret Anadi dirige la </w:t>
      </w:r>
      <w:proofErr w:type="spellStart"/>
      <w:r w:rsidRPr="00D913A9">
        <w:rPr>
          <w:rFonts w:cstheme="minorHAnsi"/>
          <w:sz w:val="28"/>
          <w:szCs w:val="28"/>
        </w:rPr>
        <w:t>Stadtbi</w:t>
      </w:r>
      <w:r w:rsidR="00622A36" w:rsidRPr="00D913A9">
        <w:rPr>
          <w:rFonts w:cstheme="minorHAnsi"/>
          <w:sz w:val="28"/>
          <w:szCs w:val="28"/>
        </w:rPr>
        <w:t>bliothek</w:t>
      </w:r>
      <w:proofErr w:type="spellEnd"/>
      <w:r w:rsidR="00622A36" w:rsidRPr="00D913A9">
        <w:rPr>
          <w:rFonts w:cstheme="minorHAnsi"/>
          <w:sz w:val="28"/>
          <w:szCs w:val="28"/>
        </w:rPr>
        <w:t xml:space="preserve"> </w:t>
      </w:r>
      <w:proofErr w:type="spellStart"/>
      <w:r w:rsidR="00622A36" w:rsidRPr="00D913A9">
        <w:rPr>
          <w:rFonts w:cstheme="minorHAnsi"/>
          <w:sz w:val="28"/>
          <w:szCs w:val="28"/>
        </w:rPr>
        <w:t>Biel</w:t>
      </w:r>
      <w:proofErr w:type="spellEnd"/>
      <w:r w:rsidR="00622A36" w:rsidRPr="00D913A9">
        <w:rPr>
          <w:rFonts w:cstheme="minorHAnsi"/>
          <w:sz w:val="28"/>
          <w:szCs w:val="28"/>
        </w:rPr>
        <w:t>/</w:t>
      </w:r>
      <w:r w:rsidRPr="00D913A9">
        <w:rPr>
          <w:rFonts w:cstheme="minorHAnsi"/>
          <w:sz w:val="28"/>
          <w:szCs w:val="28"/>
        </w:rPr>
        <w:t>Bibliothèque de la Ville de Bienne. Après ses études en bibliothéconomie, elle s’est formée en gestion à l’Université de Fribourg et en management culturel à l’Université de Bâle. Elle est engagée au niveau national en tant que membre du comité de Bibliosuisse.</w:t>
      </w:r>
    </w:p>
    <w:p w:rsidR="00F25AC7" w:rsidRPr="00D913A9" w:rsidRDefault="00F25AC7" w:rsidP="004D4B7A">
      <w:pPr>
        <w:rPr>
          <w:rFonts w:cstheme="minorHAnsi"/>
          <w:b/>
          <w:sz w:val="28"/>
          <w:szCs w:val="28"/>
        </w:rPr>
      </w:pPr>
    </w:p>
    <w:p w:rsidR="00A35F23" w:rsidRPr="00D913A9" w:rsidRDefault="00516C01" w:rsidP="004D4B7A">
      <w:pPr>
        <w:rPr>
          <w:rFonts w:cstheme="minorHAnsi"/>
          <w:sz w:val="28"/>
          <w:szCs w:val="28"/>
        </w:rPr>
      </w:pPr>
      <w:r w:rsidRPr="00D913A9">
        <w:rPr>
          <w:rFonts w:cstheme="minorHAnsi"/>
          <w:b/>
          <w:sz w:val="28"/>
          <w:szCs w:val="28"/>
        </w:rPr>
        <w:t xml:space="preserve">France </w:t>
      </w:r>
      <w:proofErr w:type="spellStart"/>
      <w:r w:rsidRPr="00D913A9">
        <w:rPr>
          <w:rFonts w:cstheme="minorHAnsi"/>
          <w:b/>
          <w:sz w:val="28"/>
          <w:szCs w:val="28"/>
        </w:rPr>
        <w:t>Santi</w:t>
      </w:r>
      <w:proofErr w:type="spellEnd"/>
      <w:r w:rsidRPr="00D913A9">
        <w:rPr>
          <w:rFonts w:cstheme="minorHAnsi"/>
          <w:b/>
          <w:sz w:val="28"/>
          <w:szCs w:val="28"/>
        </w:rPr>
        <w:t xml:space="preserve"> </w:t>
      </w:r>
    </w:p>
    <w:p w:rsidR="00591E33" w:rsidRPr="00D913A9" w:rsidRDefault="00EE4496" w:rsidP="004D4B7A">
      <w:pPr>
        <w:rPr>
          <w:rFonts w:cstheme="minorHAnsi"/>
          <w:sz w:val="28"/>
          <w:szCs w:val="28"/>
        </w:rPr>
      </w:pPr>
      <w:r w:rsidRPr="00D913A9">
        <w:rPr>
          <w:rFonts w:cstheme="minorHAnsi"/>
          <w:sz w:val="28"/>
          <w:szCs w:val="28"/>
        </w:rPr>
        <w:t xml:space="preserve">France </w:t>
      </w:r>
      <w:proofErr w:type="spellStart"/>
      <w:r w:rsidRPr="00D913A9">
        <w:rPr>
          <w:rFonts w:cstheme="minorHAnsi"/>
          <w:sz w:val="28"/>
          <w:szCs w:val="28"/>
        </w:rPr>
        <w:t>Santi</w:t>
      </w:r>
      <w:proofErr w:type="spellEnd"/>
      <w:r w:rsidRPr="00D913A9">
        <w:rPr>
          <w:rFonts w:cstheme="minorHAnsi"/>
          <w:sz w:val="28"/>
          <w:szCs w:val="28"/>
        </w:rPr>
        <w:t xml:space="preserve"> est j</w:t>
      </w:r>
      <w:r w:rsidR="00516C01" w:rsidRPr="00D913A9">
        <w:rPr>
          <w:rFonts w:cstheme="minorHAnsi"/>
          <w:sz w:val="28"/>
          <w:szCs w:val="28"/>
        </w:rPr>
        <w:t>ournaliste</w:t>
      </w:r>
      <w:r w:rsidRPr="00D913A9">
        <w:rPr>
          <w:rFonts w:cstheme="minorHAnsi"/>
          <w:sz w:val="28"/>
          <w:szCs w:val="28"/>
        </w:rPr>
        <w:t xml:space="preserve"> presse/web</w:t>
      </w:r>
      <w:r w:rsidR="00516C01" w:rsidRPr="00D913A9">
        <w:rPr>
          <w:rFonts w:cstheme="minorHAnsi"/>
          <w:sz w:val="28"/>
          <w:szCs w:val="28"/>
        </w:rPr>
        <w:t xml:space="preserve"> et spécialiste en communication sans barrières. </w:t>
      </w:r>
      <w:r w:rsidRPr="00D913A9">
        <w:rPr>
          <w:rFonts w:cstheme="minorHAnsi"/>
          <w:sz w:val="28"/>
          <w:szCs w:val="28"/>
        </w:rPr>
        <w:t xml:space="preserve">Elle propose des formations </w:t>
      </w:r>
      <w:r w:rsidR="007C15CD" w:rsidRPr="00D913A9">
        <w:rPr>
          <w:rFonts w:cstheme="minorHAnsi"/>
          <w:sz w:val="28"/>
          <w:szCs w:val="28"/>
        </w:rPr>
        <w:t>et</w:t>
      </w:r>
      <w:r w:rsidR="00622A36" w:rsidRPr="00D913A9">
        <w:rPr>
          <w:rFonts w:cstheme="minorHAnsi"/>
          <w:sz w:val="28"/>
          <w:szCs w:val="28"/>
        </w:rPr>
        <w:t xml:space="preserve"> fait de la rédaction en FALC (f</w:t>
      </w:r>
      <w:r w:rsidR="007C15CD" w:rsidRPr="00D913A9">
        <w:rPr>
          <w:rFonts w:cstheme="minorHAnsi"/>
          <w:sz w:val="28"/>
          <w:szCs w:val="28"/>
        </w:rPr>
        <w:t>acile à lire et à comprendre)</w:t>
      </w:r>
      <w:r w:rsidRPr="00D913A9">
        <w:rPr>
          <w:rFonts w:cstheme="minorHAnsi"/>
          <w:sz w:val="28"/>
          <w:szCs w:val="28"/>
        </w:rPr>
        <w:t xml:space="preserve"> pour rendre lettres, flyers, brochures, sites internet plus faciles à comprendre. </w:t>
      </w:r>
      <w:hyperlink r:id="rId8" w:history="1">
        <w:r w:rsidR="00516C01" w:rsidRPr="00D913A9">
          <w:rPr>
            <w:rStyle w:val="Lienhypertexte"/>
            <w:rFonts w:cstheme="minorHAnsi"/>
            <w:color w:val="auto"/>
            <w:sz w:val="28"/>
            <w:szCs w:val="28"/>
          </w:rPr>
          <w:t>www.textoh.ch</w:t>
        </w:r>
      </w:hyperlink>
      <w:r w:rsidR="00516C01" w:rsidRPr="00D913A9">
        <w:rPr>
          <w:rFonts w:cstheme="minorHAnsi"/>
          <w:sz w:val="28"/>
          <w:szCs w:val="28"/>
        </w:rPr>
        <w:t xml:space="preserve"> </w:t>
      </w:r>
    </w:p>
    <w:p w:rsidR="00AC13B1" w:rsidRPr="00D913A9" w:rsidRDefault="00516C01" w:rsidP="004D4B7A">
      <w:pPr>
        <w:rPr>
          <w:rFonts w:cstheme="minorHAnsi"/>
          <w:sz w:val="28"/>
          <w:szCs w:val="28"/>
        </w:rPr>
      </w:pPr>
      <w:r w:rsidRPr="00D913A9">
        <w:rPr>
          <w:rFonts w:cstheme="minorHAnsi"/>
          <w:sz w:val="28"/>
          <w:szCs w:val="28"/>
        </w:rPr>
        <w:t>  </w:t>
      </w:r>
    </w:p>
    <w:p w:rsidR="009D40D1" w:rsidRPr="00D913A9" w:rsidRDefault="00F27E00" w:rsidP="004D4B7A">
      <w:pPr>
        <w:rPr>
          <w:rFonts w:cstheme="minorHAnsi"/>
          <w:sz w:val="28"/>
          <w:szCs w:val="28"/>
          <w:lang w:val="fr-FR"/>
        </w:rPr>
      </w:pPr>
      <w:r w:rsidRPr="00D913A9">
        <w:rPr>
          <w:rFonts w:cstheme="minorHAnsi"/>
          <w:b/>
          <w:sz w:val="28"/>
          <w:szCs w:val="28"/>
          <w:lang w:val="fr-FR"/>
        </w:rPr>
        <w:t xml:space="preserve">Françoise </w:t>
      </w:r>
      <w:proofErr w:type="spellStart"/>
      <w:r w:rsidRPr="00D913A9">
        <w:rPr>
          <w:rFonts w:cstheme="minorHAnsi"/>
          <w:b/>
          <w:sz w:val="28"/>
          <w:szCs w:val="28"/>
          <w:lang w:val="fr-FR"/>
        </w:rPr>
        <w:t>Sarnowski</w:t>
      </w:r>
      <w:proofErr w:type="spellEnd"/>
      <w:r w:rsidRPr="00D913A9">
        <w:rPr>
          <w:rFonts w:cstheme="minorHAnsi"/>
          <w:sz w:val="28"/>
          <w:szCs w:val="28"/>
          <w:lang w:val="fr-FR"/>
        </w:rPr>
        <w:t xml:space="preserve"> </w:t>
      </w:r>
    </w:p>
    <w:p w:rsidR="00F27E00" w:rsidRPr="00D913A9" w:rsidRDefault="00EE4496" w:rsidP="004D4B7A">
      <w:pPr>
        <w:rPr>
          <w:rFonts w:cstheme="minorHAnsi"/>
          <w:sz w:val="28"/>
          <w:szCs w:val="28"/>
          <w:lang w:val="fr-FR"/>
        </w:rPr>
      </w:pPr>
      <w:r w:rsidRPr="00D913A9">
        <w:rPr>
          <w:rFonts w:cstheme="minorHAnsi"/>
          <w:sz w:val="28"/>
          <w:szCs w:val="28"/>
          <w:lang w:val="fr-FR"/>
        </w:rPr>
        <w:t xml:space="preserve">Après </w:t>
      </w:r>
      <w:r w:rsidR="00F27E00" w:rsidRPr="00D913A9">
        <w:rPr>
          <w:rFonts w:cstheme="minorHAnsi"/>
          <w:sz w:val="28"/>
          <w:szCs w:val="28"/>
          <w:lang w:val="fr-FR"/>
        </w:rPr>
        <w:t>une carrière de 29 ans en b</w:t>
      </w:r>
      <w:r w:rsidRPr="00D913A9">
        <w:rPr>
          <w:rFonts w:cstheme="minorHAnsi"/>
          <w:sz w:val="28"/>
          <w:szCs w:val="28"/>
          <w:lang w:val="fr-FR"/>
        </w:rPr>
        <w:t xml:space="preserve">ibliothèques territoriales, Françoise </w:t>
      </w:r>
      <w:proofErr w:type="spellStart"/>
      <w:r w:rsidRPr="00D913A9">
        <w:rPr>
          <w:rFonts w:cstheme="minorHAnsi"/>
          <w:sz w:val="28"/>
          <w:szCs w:val="28"/>
          <w:lang w:val="fr-FR"/>
        </w:rPr>
        <w:t>Sarnowski</w:t>
      </w:r>
      <w:proofErr w:type="spellEnd"/>
      <w:r w:rsidR="00F27E00" w:rsidRPr="00D913A9">
        <w:rPr>
          <w:rFonts w:cstheme="minorHAnsi"/>
          <w:sz w:val="28"/>
          <w:szCs w:val="28"/>
          <w:lang w:val="fr-FR"/>
        </w:rPr>
        <w:t xml:space="preserve"> a créé Bibliopass en 2011, offrant des formations spécialisées dans l’accessibilité à la lecture. Elle anime l’association Les Chemins de lecture qui intervient pour les populations empêchées de lire.</w:t>
      </w:r>
      <w:r w:rsidRPr="00D913A9">
        <w:rPr>
          <w:rFonts w:cstheme="minorHAnsi"/>
          <w:sz w:val="28"/>
          <w:szCs w:val="28"/>
          <w:lang w:val="fr-FR"/>
        </w:rPr>
        <w:t xml:space="preserve"> Elle est la pionnière du Facile à lire dans les bibliothèques de France.</w:t>
      </w:r>
    </w:p>
    <w:p w:rsidR="00C023A9" w:rsidRPr="00D913A9" w:rsidRDefault="00C023A9" w:rsidP="004D4B7A">
      <w:pPr>
        <w:rPr>
          <w:rFonts w:cstheme="minorHAnsi"/>
          <w:sz w:val="28"/>
          <w:szCs w:val="28"/>
        </w:rPr>
      </w:pPr>
      <w:bookmarkStart w:id="0" w:name="_GoBack"/>
      <w:bookmarkEnd w:id="0"/>
    </w:p>
    <w:sectPr w:rsidR="00C023A9" w:rsidRPr="00D913A9" w:rsidSect="003A6B39">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B7A" w:rsidRDefault="004D4B7A" w:rsidP="004D4B7A">
      <w:r>
        <w:separator/>
      </w:r>
    </w:p>
  </w:endnote>
  <w:endnote w:type="continuationSeparator" w:id="0">
    <w:p w:rsidR="004D4B7A" w:rsidRDefault="004D4B7A" w:rsidP="004D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006135"/>
      <w:docPartObj>
        <w:docPartGallery w:val="Page Numbers (Bottom of Page)"/>
        <w:docPartUnique/>
      </w:docPartObj>
    </w:sdtPr>
    <w:sdtEndPr/>
    <w:sdtContent>
      <w:p w:rsidR="00E958B6" w:rsidRDefault="00E958B6">
        <w:pPr>
          <w:pStyle w:val="Pieddepage"/>
          <w:jc w:val="right"/>
        </w:pPr>
        <w:r>
          <w:fldChar w:fldCharType="begin"/>
        </w:r>
        <w:r>
          <w:instrText>PAGE   \* MERGEFORMAT</w:instrText>
        </w:r>
        <w:r>
          <w:fldChar w:fldCharType="separate"/>
        </w:r>
        <w:r w:rsidR="00D60129" w:rsidRPr="00D60129">
          <w:rPr>
            <w:noProof/>
            <w:lang w:val="fr-FR"/>
          </w:rPr>
          <w:t>1</w:t>
        </w:r>
        <w:r>
          <w:fldChar w:fldCharType="end"/>
        </w:r>
      </w:p>
    </w:sdtContent>
  </w:sdt>
  <w:p w:rsidR="00E958B6" w:rsidRDefault="00E958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B7A" w:rsidRDefault="004D4B7A" w:rsidP="004D4B7A">
      <w:r>
        <w:separator/>
      </w:r>
    </w:p>
  </w:footnote>
  <w:footnote w:type="continuationSeparator" w:id="0">
    <w:p w:rsidR="004D4B7A" w:rsidRDefault="004D4B7A" w:rsidP="004D4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B7A" w:rsidRDefault="004D4B7A">
    <w:pPr>
      <w:pStyle w:val="En-tte"/>
    </w:pPr>
    <w:r>
      <w:tab/>
    </w:r>
    <w:r>
      <w:tab/>
    </w:r>
    <w:r w:rsidRPr="00F1473C">
      <w:rPr>
        <w:noProof/>
        <w:lang w:eastAsia="fr-CH"/>
      </w:rPr>
      <w:drawing>
        <wp:inline distT="0" distB="0" distL="0" distR="0" wp14:anchorId="0C6C6751" wp14:editId="35C43397">
          <wp:extent cx="1314450" cy="643875"/>
          <wp:effectExtent l="0" t="0" r="0" b="4445"/>
          <wp:docPr id="1" name="Image 1" descr="N:\Logos\Laboratoire\LOGO_laboratoire_bibli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Laboratoire\LOGO_laboratoire_bibliomed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255" cy="6467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7413C"/>
    <w:multiLevelType w:val="multilevel"/>
    <w:tmpl w:val="AE14A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CD"/>
    <w:rsid w:val="00203101"/>
    <w:rsid w:val="00270540"/>
    <w:rsid w:val="002D0B12"/>
    <w:rsid w:val="002D34F9"/>
    <w:rsid w:val="004D4B7A"/>
    <w:rsid w:val="00516C01"/>
    <w:rsid w:val="00591E33"/>
    <w:rsid w:val="00622A36"/>
    <w:rsid w:val="006C1088"/>
    <w:rsid w:val="007015DC"/>
    <w:rsid w:val="007C15CD"/>
    <w:rsid w:val="0080209D"/>
    <w:rsid w:val="00850220"/>
    <w:rsid w:val="009A0AE5"/>
    <w:rsid w:val="009D40D1"/>
    <w:rsid w:val="00A35F23"/>
    <w:rsid w:val="00AC13B1"/>
    <w:rsid w:val="00BF7DCD"/>
    <w:rsid w:val="00C023A9"/>
    <w:rsid w:val="00D557FE"/>
    <w:rsid w:val="00D60129"/>
    <w:rsid w:val="00D82330"/>
    <w:rsid w:val="00D913A9"/>
    <w:rsid w:val="00DB6853"/>
    <w:rsid w:val="00E03CD7"/>
    <w:rsid w:val="00E958B6"/>
    <w:rsid w:val="00EE4496"/>
    <w:rsid w:val="00F25AC7"/>
    <w:rsid w:val="00F27E0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6B3EB1-87C4-4F45-BDC9-7A33F5DB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H"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CD"/>
    <w:pPr>
      <w:spacing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16C01"/>
    <w:rPr>
      <w:color w:val="000000"/>
      <w:u w:val="single"/>
    </w:rPr>
  </w:style>
  <w:style w:type="paragraph" w:styleId="NormalWeb">
    <w:name w:val="Normal (Web)"/>
    <w:basedOn w:val="Normal"/>
    <w:uiPriority w:val="99"/>
    <w:semiHidden/>
    <w:unhideWhenUsed/>
    <w:rsid w:val="00C023A9"/>
    <w:pPr>
      <w:spacing w:before="100" w:beforeAutospacing="1" w:after="100" w:afterAutospacing="1"/>
    </w:pPr>
    <w:rPr>
      <w:rFonts w:ascii="Times New Roman" w:hAnsi="Times New Roman" w:cs="Times New Roman"/>
      <w:lang w:eastAsia="fr-CH"/>
    </w:rPr>
  </w:style>
  <w:style w:type="character" w:styleId="lev">
    <w:name w:val="Strong"/>
    <w:basedOn w:val="Policepardfaut"/>
    <w:uiPriority w:val="22"/>
    <w:qFormat/>
    <w:rsid w:val="00C023A9"/>
    <w:rPr>
      <w:b/>
      <w:bCs/>
    </w:rPr>
  </w:style>
  <w:style w:type="paragraph" w:styleId="En-tte">
    <w:name w:val="header"/>
    <w:basedOn w:val="Normal"/>
    <w:link w:val="En-tteCar"/>
    <w:uiPriority w:val="99"/>
    <w:unhideWhenUsed/>
    <w:rsid w:val="004D4B7A"/>
    <w:pPr>
      <w:tabs>
        <w:tab w:val="center" w:pos="4536"/>
        <w:tab w:val="right" w:pos="9072"/>
      </w:tabs>
    </w:pPr>
  </w:style>
  <w:style w:type="character" w:customStyle="1" w:styleId="En-tteCar">
    <w:name w:val="En-tête Car"/>
    <w:basedOn w:val="Policepardfaut"/>
    <w:link w:val="En-tte"/>
    <w:uiPriority w:val="99"/>
    <w:rsid w:val="004D4B7A"/>
  </w:style>
  <w:style w:type="paragraph" w:styleId="Pieddepage">
    <w:name w:val="footer"/>
    <w:basedOn w:val="Normal"/>
    <w:link w:val="PieddepageCar"/>
    <w:uiPriority w:val="99"/>
    <w:unhideWhenUsed/>
    <w:rsid w:val="004D4B7A"/>
    <w:pPr>
      <w:tabs>
        <w:tab w:val="center" w:pos="4536"/>
        <w:tab w:val="right" w:pos="9072"/>
      </w:tabs>
    </w:pPr>
  </w:style>
  <w:style w:type="character" w:customStyle="1" w:styleId="PieddepageCar">
    <w:name w:val="Pied de page Car"/>
    <w:basedOn w:val="Policepardfaut"/>
    <w:link w:val="Pieddepage"/>
    <w:uiPriority w:val="99"/>
    <w:rsid w:val="004D4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xtoh.ch" TargetMode="External"/><Relationship Id="rId3" Type="http://schemas.openxmlformats.org/officeDocument/2006/relationships/settings" Target="settings.xml"/><Relationship Id="rId7" Type="http://schemas.openxmlformats.org/officeDocument/2006/relationships/hyperlink" Target="http://www.1001feuille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4822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Cerny</dc:creator>
  <cp:keywords/>
  <dc:description/>
  <cp:lastModifiedBy>Céline Cerny</cp:lastModifiedBy>
  <cp:revision>22</cp:revision>
  <dcterms:created xsi:type="dcterms:W3CDTF">2020-05-06T11:51:00Z</dcterms:created>
  <dcterms:modified xsi:type="dcterms:W3CDTF">2020-11-11T15:30:00Z</dcterms:modified>
</cp:coreProperties>
</file>